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F" w:rsidRDefault="00437FDA">
      <w:pPr>
        <w:rPr>
          <w:rFonts w:hint="eastAsia"/>
        </w:rPr>
      </w:pPr>
      <w:r>
        <w:rPr>
          <w:rFonts w:hint="eastAsia"/>
        </w:rPr>
        <w:t>点火激励器是将机载直流电或者115</w:t>
      </w:r>
      <w:r>
        <w:t>V</w:t>
      </w:r>
      <w:r>
        <w:rPr>
          <w:rFonts w:hint="eastAsia"/>
        </w:rPr>
        <w:t>、400</w:t>
      </w:r>
      <w:r>
        <w:t>H</w:t>
      </w:r>
      <w:r>
        <w:rPr>
          <w:rFonts w:hint="eastAsia"/>
        </w:rPr>
        <w:t>z的交流电，转变为高压交流电或者高压直流脉冲，通过高压传输导线</w:t>
      </w:r>
      <w:proofErr w:type="gramStart"/>
      <w:r>
        <w:rPr>
          <w:rFonts w:hint="eastAsia"/>
        </w:rPr>
        <w:t>向电嘴传输</w:t>
      </w:r>
      <w:proofErr w:type="gramEnd"/>
      <w:r>
        <w:rPr>
          <w:rFonts w:hint="eastAsia"/>
        </w:rPr>
        <w:t>电能来</w:t>
      </w:r>
      <w:bookmarkStart w:id="0" w:name="_GoBack"/>
      <w:bookmarkEnd w:id="0"/>
      <w:r>
        <w:rPr>
          <w:rFonts w:hint="eastAsia"/>
        </w:rPr>
        <w:t>产生电火花的机构。</w:t>
      </w:r>
    </w:p>
    <w:sectPr w:rsidR="0092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E2"/>
    <w:rsid w:val="00437FDA"/>
    <w:rsid w:val="009216DF"/>
    <w:rsid w:val="00C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DE14"/>
  <w15:chartTrackingRefBased/>
  <w15:docId w15:val="{D6E3DA99-8FAB-489F-827E-7F57C89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>CAFUC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3</cp:revision>
  <dcterms:created xsi:type="dcterms:W3CDTF">2021-01-05T13:48:00Z</dcterms:created>
  <dcterms:modified xsi:type="dcterms:W3CDTF">2021-01-05T13:50:00Z</dcterms:modified>
</cp:coreProperties>
</file>